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3DD" w:rsidRDefault="00B273DD" w:rsidP="003104B1">
      <w:pPr>
        <w:spacing w:line="360" w:lineRule="auto"/>
        <w:ind w:left="-360" w:firstLine="240"/>
        <w:jc w:val="center"/>
        <w:rPr>
          <w:b/>
        </w:rPr>
      </w:pPr>
    </w:p>
    <w:p w:rsidR="00B273DD" w:rsidRDefault="00B273DD" w:rsidP="003104B1">
      <w:pPr>
        <w:spacing w:line="360" w:lineRule="auto"/>
        <w:ind w:left="-360" w:firstLine="240"/>
        <w:jc w:val="center"/>
        <w:rPr>
          <w:b/>
        </w:rPr>
      </w:pPr>
    </w:p>
    <w:p w:rsidR="00B273DD" w:rsidRDefault="00B273DD" w:rsidP="003104B1">
      <w:pPr>
        <w:spacing w:line="360" w:lineRule="auto"/>
        <w:ind w:left="-360" w:firstLine="240"/>
        <w:jc w:val="center"/>
        <w:rPr>
          <w:b/>
        </w:rPr>
      </w:pPr>
    </w:p>
    <w:p w:rsidR="003104B1" w:rsidRDefault="003104B1" w:rsidP="003104B1">
      <w:pPr>
        <w:spacing w:line="360" w:lineRule="auto"/>
        <w:ind w:left="-360" w:firstLine="240"/>
        <w:jc w:val="center"/>
        <w:rPr>
          <w:b/>
        </w:rPr>
      </w:pPr>
      <w:r>
        <w:rPr>
          <w:b/>
        </w:rPr>
        <w:t>АДМИНИСТРАЦИЯ  КУЗНЕЦКОГО СЕЛЬСКОГО ПОСЕЛЕНИЯ</w:t>
      </w:r>
    </w:p>
    <w:p w:rsidR="003104B1" w:rsidRDefault="003104B1" w:rsidP="003104B1">
      <w:pPr>
        <w:spacing w:line="360" w:lineRule="auto"/>
        <w:ind w:left="-360"/>
        <w:jc w:val="center"/>
        <w:rPr>
          <w:b/>
        </w:rPr>
      </w:pPr>
      <w:r>
        <w:rPr>
          <w:b/>
        </w:rPr>
        <w:t>АРГАЯШСКОГО МУНИЦИПАЛЬНОГО РАЙОНА</w:t>
      </w:r>
    </w:p>
    <w:p w:rsidR="003104B1" w:rsidRDefault="003104B1" w:rsidP="003104B1">
      <w:pPr>
        <w:jc w:val="center"/>
        <w:rPr>
          <w:b/>
        </w:rPr>
      </w:pPr>
      <w:r>
        <w:rPr>
          <w:b/>
        </w:rPr>
        <w:t>ЧЕЛЯБИНСКОЙ ОБЛАСТИ</w:t>
      </w:r>
    </w:p>
    <w:p w:rsidR="003104B1" w:rsidRDefault="006370F4" w:rsidP="003104B1">
      <w:pPr>
        <w:ind w:firstLine="1080"/>
        <w:rPr>
          <w:sz w:val="22"/>
        </w:rPr>
      </w:pPr>
      <w:r w:rsidRPr="006370F4">
        <w:pict>
          <v:line id="_x0000_s1026" style="position:absolute;left:0;text-align:left;z-index:251660288" from="-6pt,5.35pt" to="492pt,5.35pt" o:allowincell="f" strokeweight="4.5pt">
            <v:stroke linestyle="thickThin"/>
          </v:line>
        </w:pict>
      </w:r>
    </w:p>
    <w:p w:rsidR="003104B1" w:rsidRDefault="003104B1" w:rsidP="003104B1">
      <w:pPr>
        <w:ind w:right="-54"/>
        <w:jc w:val="center"/>
        <w:rPr>
          <w:sz w:val="18"/>
        </w:rPr>
      </w:pPr>
      <w:r>
        <w:rPr>
          <w:sz w:val="18"/>
        </w:rPr>
        <w:t xml:space="preserve">ул. Ленина 49 с. </w:t>
      </w:r>
      <w:proofErr w:type="gramStart"/>
      <w:r>
        <w:rPr>
          <w:sz w:val="18"/>
        </w:rPr>
        <w:t>Кузнецкое</w:t>
      </w:r>
      <w:proofErr w:type="gramEnd"/>
      <w:r>
        <w:rPr>
          <w:sz w:val="18"/>
        </w:rPr>
        <w:t xml:space="preserve"> </w:t>
      </w:r>
      <w:proofErr w:type="spellStart"/>
      <w:r>
        <w:rPr>
          <w:sz w:val="18"/>
        </w:rPr>
        <w:t>Аргаяшский</w:t>
      </w:r>
      <w:proofErr w:type="spellEnd"/>
      <w:r>
        <w:rPr>
          <w:sz w:val="18"/>
        </w:rPr>
        <w:t xml:space="preserve">  район, Челябинская область 456891 Телефон: 9-32-05 Факс: 9-32-05</w:t>
      </w:r>
    </w:p>
    <w:p w:rsidR="003104B1" w:rsidRDefault="003104B1" w:rsidP="003104B1">
      <w:pPr>
        <w:ind w:right="-54"/>
        <w:jc w:val="center"/>
        <w:rPr>
          <w:sz w:val="18"/>
        </w:rPr>
      </w:pPr>
      <w:r>
        <w:rPr>
          <w:sz w:val="18"/>
        </w:rPr>
        <w:t>ИНН 7426001687 л/с 030108027  БИК 047518000  Администрация Кузнецкого сельского поселения</w:t>
      </w:r>
    </w:p>
    <w:p w:rsidR="003104B1" w:rsidRDefault="003104B1" w:rsidP="003104B1">
      <w:pPr>
        <w:ind w:right="-54"/>
        <w:jc w:val="center"/>
        <w:rPr>
          <w:sz w:val="18"/>
        </w:rPr>
      </w:pPr>
    </w:p>
    <w:p w:rsidR="003104B1" w:rsidRDefault="003104B1" w:rsidP="003104B1">
      <w:pPr>
        <w:ind w:right="-54"/>
        <w:jc w:val="center"/>
        <w:rPr>
          <w:sz w:val="18"/>
        </w:rPr>
      </w:pPr>
    </w:p>
    <w:p w:rsidR="003104B1" w:rsidRDefault="003104B1" w:rsidP="003104B1">
      <w:pPr>
        <w:ind w:right="-54"/>
        <w:jc w:val="center"/>
        <w:rPr>
          <w:sz w:val="18"/>
        </w:rPr>
      </w:pPr>
    </w:p>
    <w:p w:rsidR="003104B1" w:rsidRDefault="003104B1" w:rsidP="003104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104B1" w:rsidRDefault="003104B1" w:rsidP="003104B1">
      <w:pPr>
        <w:ind w:left="-900" w:firstLine="900"/>
        <w:jc w:val="center"/>
        <w:rPr>
          <w:sz w:val="28"/>
          <w:szCs w:val="28"/>
        </w:rPr>
      </w:pPr>
    </w:p>
    <w:p w:rsidR="003104B1" w:rsidRDefault="003104B1" w:rsidP="003104B1">
      <w:pPr>
        <w:pStyle w:val="2"/>
        <w:rPr>
          <w:rFonts w:eastAsia="Times New Roman"/>
        </w:rPr>
      </w:pPr>
      <w:r>
        <w:rPr>
          <w:rFonts w:eastAsia="Times New Roman"/>
          <w:sz w:val="28"/>
          <w:szCs w:val="28"/>
        </w:rPr>
        <w:t xml:space="preserve">От 11 декабря 2019г.                                                                                     № 274            </w:t>
      </w:r>
    </w:p>
    <w:p w:rsidR="003104B1" w:rsidRDefault="003104B1" w:rsidP="003104B1">
      <w:pPr>
        <w:pStyle w:val="2"/>
        <w:jc w:val="center"/>
        <w:rPr>
          <w:rFonts w:eastAsia="Times New Roman"/>
          <w:sz w:val="28"/>
        </w:rPr>
      </w:pPr>
      <w:r>
        <w:rPr>
          <w:rFonts w:eastAsia="Times New Roman"/>
          <w:sz w:val="28"/>
        </w:rPr>
        <w:t xml:space="preserve">Об утверждении Порядка компенсации расходов на оплату жилых помещений, отопления и освещения отдельным категориям граждан, работающих и проживающих в сельских населенных пунктах Кузнецкого сельского поселения </w:t>
      </w:r>
    </w:p>
    <w:p w:rsidR="003104B1" w:rsidRDefault="003104B1" w:rsidP="003104B1">
      <w:pPr>
        <w:pStyle w:val="a4"/>
      </w:pPr>
      <w:bookmarkStart w:id="0" w:name="bssPhr38"/>
      <w:bookmarkStart w:id="1" w:name="a1"/>
      <w:bookmarkStart w:id="2" w:name="bssPhr39"/>
      <w:bookmarkStart w:id="3" w:name="a2"/>
      <w:bookmarkStart w:id="4" w:name="bss-anchor"/>
      <w:bookmarkStart w:id="5" w:name="bssPhr40"/>
      <w:bookmarkStart w:id="6" w:name="a3"/>
      <w:bookmarkEnd w:id="0"/>
      <w:bookmarkEnd w:id="1"/>
      <w:bookmarkEnd w:id="2"/>
      <w:bookmarkEnd w:id="3"/>
      <w:bookmarkEnd w:id="4"/>
      <w:bookmarkEnd w:id="5"/>
      <w:bookmarkEnd w:id="6"/>
      <w:r>
        <w:rPr>
          <w:sz w:val="28"/>
          <w:szCs w:val="28"/>
        </w:rPr>
        <w:t xml:space="preserve">          В соответствии с Законом Челябинской области от 18 декабря 2014 года № 88-ЗО «О компенсации расходов на оплату жилых помещений, отопления и освещения отдельным категориям граждан, работающих и проживающих в сельских населенных пунктах и рабочих поселках (поселках городского типа) Челябинской области»</w:t>
      </w:r>
    </w:p>
    <w:p w:rsidR="003104B1" w:rsidRDefault="003104B1" w:rsidP="003104B1">
      <w:pPr>
        <w:pStyle w:val="a4"/>
      </w:pPr>
      <w:r>
        <w:rPr>
          <w:sz w:val="28"/>
          <w:szCs w:val="28"/>
        </w:rPr>
        <w:t>ПОСТАНОВЛЯЮ:</w:t>
      </w:r>
    </w:p>
    <w:p w:rsidR="003104B1" w:rsidRDefault="003104B1" w:rsidP="003104B1">
      <w:pPr>
        <w:pStyle w:val="a4"/>
      </w:pPr>
      <w:r>
        <w:rPr>
          <w:sz w:val="28"/>
          <w:szCs w:val="28"/>
        </w:rPr>
        <w:t>1.     Утвердить порядок компенсации расходов на оплату жилых помещений, отопления и освещения отдельным категориям граждан, работающих и проживающих в сельских населенных пунктах Кузнецкого сельского поселения. (</w:t>
      </w:r>
      <w:hyperlink r:id="rId5" w:anchor="/document/81/8075004/" w:history="1">
        <w:r>
          <w:rPr>
            <w:rStyle w:val="a3"/>
            <w:rFonts w:eastAsiaTheme="minorEastAsia"/>
            <w:sz w:val="28"/>
            <w:szCs w:val="28"/>
          </w:rPr>
          <w:t>Приложение 1</w:t>
        </w:r>
      </w:hyperlink>
      <w:r>
        <w:rPr>
          <w:sz w:val="28"/>
          <w:szCs w:val="28"/>
        </w:rPr>
        <w:t>)</w:t>
      </w:r>
    </w:p>
    <w:p w:rsidR="003104B1" w:rsidRDefault="003104B1" w:rsidP="003104B1">
      <w:pPr>
        <w:pStyle w:val="a4"/>
      </w:pPr>
      <w:r>
        <w:rPr>
          <w:sz w:val="28"/>
          <w:szCs w:val="28"/>
        </w:rPr>
        <w:t>2.     Утвердить Перечень должностей специалистов муниципальных организаций культуры и администрации. (Приложение 2)</w:t>
      </w:r>
    </w:p>
    <w:p w:rsidR="003104B1" w:rsidRDefault="003104B1" w:rsidP="003104B1">
      <w:pPr>
        <w:pStyle w:val="a4"/>
      </w:pPr>
      <w:r>
        <w:rPr>
          <w:sz w:val="28"/>
          <w:szCs w:val="28"/>
        </w:rPr>
        <w:t>3.     Настоящее постановление подлежит публикации в газете «Кузнецкий вестник» и на официальном сайте сети Интернет.</w:t>
      </w:r>
    </w:p>
    <w:p w:rsidR="003104B1" w:rsidRDefault="003104B1" w:rsidP="003104B1">
      <w:pPr>
        <w:pStyle w:val="a4"/>
      </w:pPr>
      <w:r>
        <w:rPr>
          <w:sz w:val="28"/>
          <w:szCs w:val="28"/>
        </w:rPr>
        <w:t>4.     Настоящее постановление вступает в силу с 01.01.2019 года.</w:t>
      </w:r>
    </w:p>
    <w:p w:rsidR="003104B1" w:rsidRDefault="003104B1" w:rsidP="003104B1">
      <w:pPr>
        <w:pStyle w:val="a4"/>
      </w:pPr>
      <w:r>
        <w:rPr>
          <w:sz w:val="28"/>
          <w:szCs w:val="28"/>
        </w:rPr>
        <w:t xml:space="preserve">Глава Кузнецкого сельского </w:t>
      </w:r>
      <w:r>
        <w:t xml:space="preserve">поселения:                       </w:t>
      </w:r>
      <w:proofErr w:type="spellStart"/>
      <w:r>
        <w:t>И.Н.Харапаев</w:t>
      </w:r>
      <w:proofErr w:type="spellEnd"/>
      <w:r>
        <w:t>.</w:t>
      </w:r>
    </w:p>
    <w:p w:rsidR="003104B1" w:rsidRDefault="003104B1" w:rsidP="003104B1">
      <w:pPr>
        <w:pStyle w:val="a4"/>
        <w:rPr>
          <w:sz w:val="28"/>
          <w:szCs w:val="28"/>
        </w:rPr>
      </w:pPr>
    </w:p>
    <w:p w:rsidR="003104B1" w:rsidRDefault="003104B1" w:rsidP="003104B1">
      <w:pPr>
        <w:pStyle w:val="a4"/>
        <w:rPr>
          <w:sz w:val="28"/>
          <w:szCs w:val="28"/>
        </w:rPr>
      </w:pPr>
    </w:p>
    <w:p w:rsidR="003104B1" w:rsidRDefault="003104B1" w:rsidP="003104B1">
      <w:pPr>
        <w:pStyle w:val="a4"/>
        <w:rPr>
          <w:sz w:val="28"/>
          <w:szCs w:val="28"/>
        </w:rPr>
      </w:pPr>
    </w:p>
    <w:p w:rsidR="003104B1" w:rsidRDefault="003104B1" w:rsidP="003104B1">
      <w:pPr>
        <w:pStyle w:val="a4"/>
        <w:rPr>
          <w:sz w:val="28"/>
          <w:szCs w:val="28"/>
        </w:rPr>
      </w:pPr>
    </w:p>
    <w:p w:rsidR="003104B1" w:rsidRDefault="003104B1" w:rsidP="003104B1">
      <w:pPr>
        <w:pStyle w:val="align-right"/>
        <w:jc w:val="right"/>
      </w:pPr>
      <w:r>
        <w:t>Приложение 1</w:t>
      </w:r>
      <w:r>
        <w:br/>
        <w:t>к постановлению</w:t>
      </w:r>
      <w:r>
        <w:br/>
        <w:t>администрации Кузнецкого</w:t>
      </w:r>
      <w:r>
        <w:br/>
        <w:t>сельского поселения</w:t>
      </w:r>
      <w:proofErr w:type="gramStart"/>
      <w:r>
        <w:br/>
        <w:t>О</w:t>
      </w:r>
      <w:proofErr w:type="gramEnd"/>
      <w:r>
        <w:t>т 11.12.2019 года № 274</w:t>
      </w:r>
    </w:p>
    <w:p w:rsidR="003104B1" w:rsidRDefault="003104B1" w:rsidP="003104B1">
      <w:pPr>
        <w:pStyle w:val="align-center"/>
        <w:jc w:val="center"/>
      </w:pPr>
      <w:r>
        <w:t>Порядок</w:t>
      </w:r>
      <w:r>
        <w:br/>
        <w:t>Компенсации расходов на оплату жилых помещений, отопления и освещения отдельным категориям граждан, работающих и проживающих в сельских населенных пунктах Кузнецкого сельского поселения</w:t>
      </w:r>
    </w:p>
    <w:p w:rsidR="003104B1" w:rsidRDefault="003104B1" w:rsidP="003104B1">
      <w:pPr>
        <w:numPr>
          <w:ilvl w:val="0"/>
          <w:numId w:val="1"/>
        </w:numPr>
        <w:spacing w:after="103"/>
        <w:ind w:left="686"/>
      </w:pPr>
      <w:r>
        <w:t xml:space="preserve">Настоящий Порядок компенсации расходов на оплату жилых помещений, отопления и освещения отдельным категориям граждан (далее работникам культуры и спорта при администрации), работающих и проживающих в сельских населенных пунктах Кузнецкого сельского поселения (далее именуется </w:t>
      </w:r>
      <w:proofErr w:type="gramStart"/>
      <w:r>
        <w:t>–П</w:t>
      </w:r>
      <w:proofErr w:type="gramEnd"/>
      <w:r>
        <w:t>орядок )разработан в соответствии с Законом Челябинской области от 18 декабря 2014 года № 88-ЗО «О компенсации расходов на оплату жилых помещений, отопления и освещения отдельным категориям граждан, работающих и проживающих в сельских населенных пунктах (поселках городского типа) Челябинской области».</w:t>
      </w:r>
    </w:p>
    <w:p w:rsidR="003104B1" w:rsidRDefault="003104B1" w:rsidP="003104B1">
      <w:pPr>
        <w:numPr>
          <w:ilvl w:val="0"/>
          <w:numId w:val="1"/>
        </w:numPr>
        <w:spacing w:after="103"/>
        <w:ind w:left="686"/>
      </w:pPr>
      <w:r>
        <w:t>Работники культуры и спорта при администрации, включенные в списки работников культуры, имеющих право на предоставление компенсаций расходов, в целях получения компенсации расходов представляют по месту работы, следующие документы:</w:t>
      </w:r>
    </w:p>
    <w:p w:rsidR="003104B1" w:rsidRDefault="003104B1" w:rsidP="003104B1">
      <w:pPr>
        <w:pStyle w:val="a4"/>
      </w:pPr>
      <w:r>
        <w:t>- документ, удостоверяющий личность;</w:t>
      </w:r>
    </w:p>
    <w:p w:rsidR="003104B1" w:rsidRDefault="003104B1" w:rsidP="003104B1">
      <w:pPr>
        <w:pStyle w:val="a4"/>
      </w:pPr>
      <w:r>
        <w:t>- заявление о предоставлении компенсации расходов с указанием способа получения сумм возмещения (через кредитную организацию путем зачисления компенсации на счет работника, открытый им в кредитном учреждении, через получение наличных средств в организации по основному месту работы);</w:t>
      </w:r>
    </w:p>
    <w:p w:rsidR="003104B1" w:rsidRDefault="003104B1" w:rsidP="003104B1">
      <w:pPr>
        <w:pStyle w:val="a4"/>
      </w:pPr>
      <w:r>
        <w:t>- страховой номер индивидуального лицевого счёт</w:t>
      </w:r>
      <w:proofErr w:type="gramStart"/>
      <w:r>
        <w:t>а-</w:t>
      </w:r>
      <w:proofErr w:type="gramEnd"/>
      <w:r>
        <w:t xml:space="preserve"> СНИЛС.</w:t>
      </w:r>
    </w:p>
    <w:p w:rsidR="003104B1" w:rsidRDefault="003104B1" w:rsidP="003104B1">
      <w:pPr>
        <w:pStyle w:val="a4"/>
      </w:pPr>
      <w:r>
        <w:t>3. Работник культуры и спорта при администрации получают сумму возмещения путем зачисления компенсации на счет, открытый ими в кредитном учреждении.</w:t>
      </w:r>
    </w:p>
    <w:p w:rsidR="003104B1" w:rsidRDefault="003104B1" w:rsidP="003104B1">
      <w:pPr>
        <w:pStyle w:val="a4"/>
      </w:pPr>
      <w:r>
        <w:t>4. Ежемесячная компенсация расходов осуществляется учреждением одновременно с выплатой заработной платы за вторую половину текущего месяца с отражением в отдельной ведомости, следующего за отчетным месяцем.</w:t>
      </w:r>
    </w:p>
    <w:p w:rsidR="003104B1" w:rsidRDefault="003104B1" w:rsidP="003104B1">
      <w:pPr>
        <w:pStyle w:val="a4"/>
      </w:pPr>
      <w:r>
        <w:t>5. Компенсация расходов осуществляется работникам культуры и спорта при администрации, проживающим в жилых помещениях независимо от форм собственности жилищного фонда, а также независимо от того, кто из членов семьи работников культуры является собственником (нанимателем) жилого помещения.</w:t>
      </w:r>
    </w:p>
    <w:p w:rsidR="003104B1" w:rsidRDefault="003104B1" w:rsidP="003104B1">
      <w:pPr>
        <w:pStyle w:val="a4"/>
      </w:pPr>
      <w:r>
        <w:t>6. При наличии у работника культуры и спорта при администрации права на получение компенсации расходов по нескольким основаниям, возмещение расходов осуществляется по одному из оснований по выбору работника.</w:t>
      </w:r>
    </w:p>
    <w:p w:rsidR="003104B1" w:rsidRDefault="003104B1" w:rsidP="003104B1">
      <w:pPr>
        <w:pStyle w:val="a4"/>
      </w:pPr>
      <w:r>
        <w:t>7. Компенсация расходов осуществляется по основному месту работы работника.</w:t>
      </w:r>
    </w:p>
    <w:p w:rsidR="003104B1" w:rsidRDefault="003104B1" w:rsidP="003104B1">
      <w:pPr>
        <w:pStyle w:val="a4"/>
      </w:pPr>
      <w:r>
        <w:t>8. Для работников культуры и спорта при администрации, работающих по совместительству, компенсация выплачивается в случае предоставления работником документов о том, что не получает компенсацию расходов по основному месту работы.</w:t>
      </w:r>
    </w:p>
    <w:p w:rsidR="003104B1" w:rsidRDefault="003104B1" w:rsidP="003104B1">
      <w:pPr>
        <w:pStyle w:val="a4"/>
      </w:pPr>
      <w:r>
        <w:lastRenderedPageBreak/>
        <w:t>9. Финансирование компенсации расходов работникам культуры и спорта при администрации, для муниципальных казенных учреждений путем доведения им лимитов бюджетных обязательств.</w:t>
      </w:r>
    </w:p>
    <w:p w:rsidR="003104B1" w:rsidRDefault="003104B1" w:rsidP="003104B1">
      <w:pPr>
        <w:pStyle w:val="a4"/>
      </w:pPr>
      <w:r>
        <w:t>10. Компенсация расходов работникам культуры и спорта при администрации, осуществляется в форме денежной выплаты в размере 1413 рублей.</w:t>
      </w:r>
    </w:p>
    <w:p w:rsidR="003104B1" w:rsidRDefault="003104B1" w:rsidP="003104B1">
      <w:pPr>
        <w:pStyle w:val="a4"/>
      </w:pPr>
      <w:r>
        <w:t xml:space="preserve">11. Финансирование расходов на оплату жилых помещений, отопления и освещения работникам </w:t>
      </w:r>
      <w:proofErr w:type="gramStart"/>
      <w:r>
        <w:t>по</w:t>
      </w:r>
      <w:proofErr w:type="gramEnd"/>
      <w:r>
        <w:t xml:space="preserve"> </w:t>
      </w:r>
      <w:proofErr w:type="gramStart"/>
      <w:r>
        <w:t>муниципальным</w:t>
      </w:r>
      <w:proofErr w:type="gramEnd"/>
      <w:r>
        <w:t xml:space="preserve"> бюджетным учреждением осуществляется в форме публичных обязательств перед физическим лицом, подлежащих исполнению в денежной форме.</w:t>
      </w:r>
    </w:p>
    <w:p w:rsidR="003104B1" w:rsidRDefault="003104B1" w:rsidP="003104B1">
      <w:pPr>
        <w:pStyle w:val="align-right"/>
        <w:jc w:val="right"/>
      </w:pPr>
      <w:r>
        <w:t>Приложение 2</w:t>
      </w:r>
      <w:r>
        <w:br/>
        <w:t xml:space="preserve">к Постановлению </w:t>
      </w:r>
      <w:r>
        <w:br/>
        <w:t>администрации Кузнецкого</w:t>
      </w:r>
      <w:r>
        <w:br/>
        <w:t>сельского поселения</w:t>
      </w:r>
      <w:r>
        <w:br/>
        <w:t>от 11.12. 2019 № 274</w:t>
      </w:r>
    </w:p>
    <w:p w:rsidR="003104B1" w:rsidRDefault="003104B1" w:rsidP="003104B1">
      <w:pPr>
        <w:pStyle w:val="align-center"/>
      </w:pPr>
      <w:r>
        <w:t>Перечень</w:t>
      </w:r>
      <w:r>
        <w:br/>
        <w:t>должностей муниципальных учреждений культуры и спорта при администрации, расположенных в сельских населенных пунктах Кузнецкого сельского поселения, имеющих право на компенсацию расходов на оплату жилых помещений, отопления и освещения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732"/>
        <w:gridCol w:w="4990"/>
        <w:gridCol w:w="2407"/>
        <w:gridCol w:w="1526"/>
      </w:tblGrid>
      <w:tr w:rsidR="003104B1" w:rsidTr="003B6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Учреждения культуры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Кол-во ставок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 xml:space="preserve">Кол-во </w:t>
            </w:r>
          </w:p>
          <w:p w:rsidR="003104B1" w:rsidRDefault="003104B1" w:rsidP="003B662A">
            <w:pPr>
              <w:pStyle w:val="a4"/>
            </w:pPr>
            <w:r>
              <w:t>человек</w:t>
            </w:r>
          </w:p>
        </w:tc>
      </w:tr>
      <w:tr w:rsidR="003104B1" w:rsidTr="003B6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Директор ЦКС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1</w:t>
            </w:r>
          </w:p>
        </w:tc>
      </w:tr>
      <w:tr w:rsidR="003104B1" w:rsidTr="003B6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Заведующий Детским сектором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4B1" w:rsidRDefault="003104B1" w:rsidP="003B662A">
            <w:pPr>
              <w:pStyle w:val="a4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4B1" w:rsidRDefault="003104B1" w:rsidP="003B662A"/>
        </w:tc>
      </w:tr>
      <w:tr w:rsidR="003104B1" w:rsidTr="003B6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Художественный руководитель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1</w:t>
            </w:r>
          </w:p>
        </w:tc>
      </w:tr>
      <w:tr w:rsidR="003104B1" w:rsidTr="003B6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Руководитель кружка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2</w:t>
            </w:r>
          </w:p>
        </w:tc>
      </w:tr>
      <w:tr w:rsidR="003104B1" w:rsidTr="003B6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Администрация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4B1" w:rsidRDefault="003104B1" w:rsidP="003B662A">
            <w:pPr>
              <w:pStyle w:val="a4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4B1" w:rsidRDefault="003104B1" w:rsidP="003B662A">
            <w:pPr>
              <w:pStyle w:val="a4"/>
            </w:pPr>
          </w:p>
        </w:tc>
      </w:tr>
      <w:tr w:rsidR="003104B1" w:rsidTr="003B66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Инструктор-методист по спорту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4B1" w:rsidRDefault="003104B1" w:rsidP="003B662A">
            <w:pPr>
              <w:pStyle w:val="a4"/>
            </w:pPr>
            <w:r>
              <w:t>2</w:t>
            </w:r>
          </w:p>
        </w:tc>
      </w:tr>
    </w:tbl>
    <w:p w:rsidR="003104B1" w:rsidRDefault="003104B1" w:rsidP="003104B1">
      <w:pPr>
        <w:rPr>
          <w:rFonts w:ascii="Arial" w:hAnsi="Arial" w:cs="Arial"/>
          <w:sz w:val="20"/>
          <w:szCs w:val="20"/>
        </w:rPr>
      </w:pPr>
    </w:p>
    <w:p w:rsidR="004C38E1" w:rsidRDefault="004C38E1"/>
    <w:sectPr w:rsidR="004C38E1" w:rsidSect="006370F4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F27DEB"/>
    <w:multiLevelType w:val="multilevel"/>
    <w:tmpl w:val="DB444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04B1"/>
    <w:rsid w:val="003104B1"/>
    <w:rsid w:val="004C38E1"/>
    <w:rsid w:val="006370F4"/>
    <w:rsid w:val="00B27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3104B1"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104B1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rsid w:val="003104B1"/>
    <w:rPr>
      <w:color w:val="0000FF"/>
      <w:u w:val="single"/>
    </w:rPr>
  </w:style>
  <w:style w:type="paragraph" w:styleId="a4">
    <w:name w:val="Normal (Web)"/>
    <w:basedOn w:val="a"/>
    <w:rsid w:val="003104B1"/>
    <w:pPr>
      <w:spacing w:before="100" w:beforeAutospacing="1" w:after="100" w:afterAutospacing="1"/>
    </w:pPr>
  </w:style>
  <w:style w:type="paragraph" w:customStyle="1" w:styleId="align-right">
    <w:name w:val="align-right"/>
    <w:basedOn w:val="a"/>
    <w:rsid w:val="003104B1"/>
    <w:pPr>
      <w:spacing w:before="100" w:beforeAutospacing="1" w:after="100" w:afterAutospacing="1"/>
    </w:pPr>
  </w:style>
  <w:style w:type="paragraph" w:customStyle="1" w:styleId="align-center">
    <w:name w:val="align-center"/>
    <w:basedOn w:val="a"/>
    <w:rsid w:val="003104B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finansy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4603</Characters>
  <Application>Microsoft Office Word</Application>
  <DocSecurity>0</DocSecurity>
  <Lines>38</Lines>
  <Paragraphs>10</Paragraphs>
  <ScaleCrop>false</ScaleCrop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2020-05-15T03:42:00Z</dcterms:created>
  <dcterms:modified xsi:type="dcterms:W3CDTF">2020-05-15T03:43:00Z</dcterms:modified>
</cp:coreProperties>
</file>