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0BF" w:rsidRPr="00470B89" w:rsidRDefault="000E00BF" w:rsidP="000E00BF">
      <w:pPr>
        <w:spacing w:after="0"/>
        <w:rPr>
          <w:rFonts w:ascii="Times New Roman" w:hAnsi="Times New Roman"/>
          <w:b/>
          <w:sz w:val="28"/>
          <w:szCs w:val="28"/>
        </w:rPr>
      </w:pPr>
      <w:r w:rsidRPr="00470B89">
        <w:rPr>
          <w:rFonts w:ascii="Times New Roman" w:hAnsi="Times New Roman"/>
          <w:b/>
          <w:sz w:val="28"/>
          <w:szCs w:val="28"/>
        </w:rPr>
        <w:t xml:space="preserve">                                                Российская Федерация</w:t>
      </w:r>
    </w:p>
    <w:p w:rsidR="000E00BF" w:rsidRPr="00470B89" w:rsidRDefault="000E00BF" w:rsidP="000E00BF">
      <w:pPr>
        <w:spacing w:after="0"/>
        <w:rPr>
          <w:rFonts w:ascii="Times New Roman" w:hAnsi="Times New Roman"/>
          <w:b/>
          <w:sz w:val="28"/>
          <w:szCs w:val="28"/>
        </w:rPr>
      </w:pPr>
      <w:r w:rsidRPr="00470B89">
        <w:rPr>
          <w:rFonts w:ascii="Times New Roman" w:hAnsi="Times New Roman"/>
          <w:b/>
          <w:sz w:val="28"/>
          <w:szCs w:val="28"/>
        </w:rPr>
        <w:t xml:space="preserve">                                                 Челябинская область</w:t>
      </w:r>
    </w:p>
    <w:p w:rsidR="000E00BF" w:rsidRPr="00470B89" w:rsidRDefault="000E00BF" w:rsidP="000E00BF">
      <w:pPr>
        <w:spacing w:after="0"/>
        <w:rPr>
          <w:rFonts w:ascii="Times New Roman" w:hAnsi="Times New Roman"/>
          <w:b/>
          <w:sz w:val="28"/>
          <w:szCs w:val="28"/>
        </w:rPr>
      </w:pPr>
      <w:r w:rsidRPr="00470B89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proofErr w:type="spellStart"/>
      <w:r w:rsidRPr="00470B89">
        <w:rPr>
          <w:rFonts w:ascii="Times New Roman" w:hAnsi="Times New Roman"/>
          <w:b/>
          <w:sz w:val="28"/>
          <w:szCs w:val="28"/>
        </w:rPr>
        <w:t>Аргаяшский</w:t>
      </w:r>
      <w:proofErr w:type="spellEnd"/>
      <w:r w:rsidRPr="00470B89">
        <w:rPr>
          <w:rFonts w:ascii="Times New Roman" w:hAnsi="Times New Roman"/>
          <w:b/>
          <w:sz w:val="28"/>
          <w:szCs w:val="28"/>
        </w:rPr>
        <w:t xml:space="preserve"> муниципальный район </w:t>
      </w:r>
    </w:p>
    <w:p w:rsidR="000E00BF" w:rsidRPr="00470B89" w:rsidRDefault="000E00BF" w:rsidP="000E00BF">
      <w:pPr>
        <w:spacing w:after="0"/>
        <w:rPr>
          <w:rFonts w:ascii="Times New Roman" w:hAnsi="Times New Roman"/>
          <w:b/>
          <w:sz w:val="28"/>
          <w:szCs w:val="28"/>
        </w:rPr>
      </w:pPr>
      <w:r w:rsidRPr="00470B89">
        <w:rPr>
          <w:rFonts w:ascii="Times New Roman" w:hAnsi="Times New Roman"/>
          <w:b/>
          <w:sz w:val="28"/>
          <w:szCs w:val="28"/>
        </w:rPr>
        <w:t xml:space="preserve">                     Администрация </w:t>
      </w:r>
      <w:proofErr w:type="gramStart"/>
      <w:r>
        <w:rPr>
          <w:rFonts w:ascii="Times New Roman" w:hAnsi="Times New Roman"/>
          <w:b/>
          <w:sz w:val="28"/>
          <w:szCs w:val="28"/>
        </w:rPr>
        <w:t>Кузнецкое</w:t>
      </w:r>
      <w:proofErr w:type="gramEnd"/>
      <w:r w:rsidRPr="00470B89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0E00BF" w:rsidRPr="00470B89" w:rsidRDefault="000E00BF" w:rsidP="000E00BF">
      <w:pPr>
        <w:spacing w:after="0"/>
        <w:rPr>
          <w:rFonts w:ascii="Times New Roman" w:hAnsi="Times New Roman"/>
          <w:b/>
          <w:sz w:val="28"/>
          <w:szCs w:val="28"/>
        </w:rPr>
      </w:pPr>
      <w:r w:rsidRPr="00470B89">
        <w:rPr>
          <w:rFonts w:ascii="Times New Roman" w:hAnsi="Times New Roman"/>
          <w:b/>
          <w:sz w:val="28"/>
          <w:szCs w:val="28"/>
        </w:rPr>
        <w:t>____________________________________________________________________</w:t>
      </w:r>
    </w:p>
    <w:p w:rsidR="000E00BF" w:rsidRPr="00470B89" w:rsidRDefault="000E00BF" w:rsidP="000E00B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0E00BF" w:rsidRPr="00470B89" w:rsidRDefault="000E00BF" w:rsidP="000E00BF">
      <w:pPr>
        <w:spacing w:after="0"/>
        <w:rPr>
          <w:rFonts w:ascii="Times New Roman" w:hAnsi="Times New Roman"/>
          <w:b/>
          <w:sz w:val="28"/>
          <w:szCs w:val="28"/>
        </w:rPr>
      </w:pPr>
      <w:r w:rsidRPr="00470B89">
        <w:rPr>
          <w:rFonts w:ascii="Times New Roman" w:hAnsi="Times New Roman"/>
          <w:b/>
          <w:sz w:val="28"/>
          <w:szCs w:val="28"/>
        </w:rPr>
        <w:t xml:space="preserve">                                             ПОСТАНОВЛЕНИЕ</w:t>
      </w:r>
    </w:p>
    <w:p w:rsidR="000E00BF" w:rsidRPr="00470B89" w:rsidRDefault="000E00BF" w:rsidP="000E00B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E00BF" w:rsidRPr="00470B89" w:rsidRDefault="000E00BF" w:rsidP="000E00B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«  24</w:t>
      </w:r>
      <w:r w:rsidRPr="00470B89">
        <w:rPr>
          <w:rFonts w:ascii="Times New Roman" w:hAnsi="Times New Roman"/>
          <w:b/>
          <w:sz w:val="28"/>
          <w:szCs w:val="28"/>
        </w:rPr>
        <w:t xml:space="preserve"> »  </w:t>
      </w:r>
      <w:r>
        <w:rPr>
          <w:rFonts w:ascii="Times New Roman" w:hAnsi="Times New Roman"/>
          <w:b/>
          <w:sz w:val="28"/>
          <w:szCs w:val="28"/>
        </w:rPr>
        <w:t>дека</w:t>
      </w:r>
      <w:r w:rsidRPr="00470B89">
        <w:rPr>
          <w:rFonts w:ascii="Times New Roman" w:hAnsi="Times New Roman"/>
          <w:b/>
          <w:sz w:val="28"/>
          <w:szCs w:val="28"/>
        </w:rPr>
        <w:t>бря 201</w:t>
      </w:r>
      <w:r>
        <w:rPr>
          <w:rFonts w:ascii="Times New Roman" w:hAnsi="Times New Roman"/>
          <w:b/>
          <w:sz w:val="28"/>
          <w:szCs w:val="28"/>
        </w:rPr>
        <w:t>9</w:t>
      </w:r>
      <w:r w:rsidRPr="00470B89">
        <w:rPr>
          <w:rFonts w:ascii="Times New Roman" w:hAnsi="Times New Roman"/>
          <w:b/>
          <w:sz w:val="28"/>
          <w:szCs w:val="28"/>
        </w:rPr>
        <w:t>г.</w:t>
      </w:r>
      <w:r w:rsidRPr="00470B89">
        <w:rPr>
          <w:rFonts w:ascii="Times New Roman" w:hAnsi="Times New Roman"/>
          <w:b/>
          <w:sz w:val="28"/>
          <w:szCs w:val="28"/>
        </w:rPr>
        <w:tab/>
      </w:r>
      <w:r w:rsidRPr="00470B89">
        <w:rPr>
          <w:rFonts w:ascii="Times New Roman" w:hAnsi="Times New Roman"/>
          <w:b/>
          <w:sz w:val="28"/>
          <w:szCs w:val="28"/>
        </w:rPr>
        <w:tab/>
      </w:r>
      <w:r w:rsidRPr="00470B89">
        <w:rPr>
          <w:rFonts w:ascii="Times New Roman" w:hAnsi="Times New Roman"/>
          <w:b/>
          <w:sz w:val="28"/>
          <w:szCs w:val="28"/>
        </w:rPr>
        <w:tab/>
        <w:t xml:space="preserve">                                    </w:t>
      </w:r>
      <w:r w:rsidRPr="00470B89">
        <w:rPr>
          <w:rFonts w:ascii="Times New Roman" w:hAnsi="Times New Roman"/>
          <w:b/>
          <w:sz w:val="28"/>
          <w:szCs w:val="28"/>
        </w:rPr>
        <w:tab/>
        <w:t xml:space="preserve">№ </w:t>
      </w:r>
      <w:r>
        <w:rPr>
          <w:rFonts w:ascii="Times New Roman" w:hAnsi="Times New Roman"/>
          <w:b/>
          <w:sz w:val="28"/>
          <w:szCs w:val="28"/>
        </w:rPr>
        <w:t>286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E00BF" w:rsidRDefault="000E00BF" w:rsidP="000E00B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470B89">
        <w:rPr>
          <w:rFonts w:ascii="Times New Roman" w:hAnsi="Times New Roman"/>
          <w:b/>
          <w:bCs/>
          <w:sz w:val="28"/>
          <w:szCs w:val="28"/>
        </w:rPr>
        <w:t xml:space="preserve">Об утверждении Порядка определения 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470B89">
        <w:rPr>
          <w:rFonts w:ascii="Times New Roman" w:hAnsi="Times New Roman"/>
          <w:b/>
          <w:bCs/>
          <w:sz w:val="28"/>
          <w:szCs w:val="28"/>
        </w:rPr>
        <w:t>нормативных затрат на оказание</w:t>
      </w:r>
    </w:p>
    <w:p w:rsidR="000E00BF" w:rsidRDefault="000E00BF" w:rsidP="000E00B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470B89">
        <w:rPr>
          <w:rFonts w:ascii="Times New Roman" w:hAnsi="Times New Roman"/>
          <w:b/>
          <w:bCs/>
          <w:sz w:val="28"/>
          <w:szCs w:val="28"/>
        </w:rPr>
        <w:t xml:space="preserve">муниципальных услуг и нормативных затрат </w:t>
      </w:r>
    </w:p>
    <w:p w:rsidR="000E00BF" w:rsidRDefault="000E00BF" w:rsidP="000E00B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470B89">
        <w:rPr>
          <w:rFonts w:ascii="Times New Roman" w:hAnsi="Times New Roman"/>
          <w:b/>
          <w:bCs/>
          <w:sz w:val="28"/>
          <w:szCs w:val="28"/>
        </w:rPr>
        <w:t>на содержание имущества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70B89">
        <w:rPr>
          <w:rFonts w:ascii="Times New Roman" w:hAnsi="Times New Roman"/>
          <w:b/>
          <w:bCs/>
          <w:sz w:val="28"/>
          <w:szCs w:val="28"/>
        </w:rPr>
        <w:t xml:space="preserve">учреждениями, </w:t>
      </w:r>
    </w:p>
    <w:p w:rsidR="000E00BF" w:rsidRDefault="000E00BF" w:rsidP="000E00B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470B89">
        <w:rPr>
          <w:rFonts w:ascii="Times New Roman" w:hAnsi="Times New Roman"/>
          <w:b/>
          <w:bCs/>
          <w:sz w:val="28"/>
          <w:szCs w:val="28"/>
        </w:rPr>
        <w:t>подведомственными</w:t>
      </w:r>
      <w:proofErr w:type="gramEnd"/>
      <w:r w:rsidRPr="00470B89">
        <w:rPr>
          <w:rFonts w:ascii="Times New Roman" w:hAnsi="Times New Roman"/>
          <w:b/>
          <w:bCs/>
          <w:sz w:val="28"/>
          <w:szCs w:val="28"/>
        </w:rPr>
        <w:t xml:space="preserve"> администрации</w:t>
      </w:r>
    </w:p>
    <w:p w:rsidR="000E00BF" w:rsidRDefault="000E00BF" w:rsidP="000E00B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</w:rPr>
        <w:t>Кузнецкое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поселения.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E00BF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470B89">
        <w:rPr>
          <w:rFonts w:ascii="Times New Roman" w:hAnsi="Times New Roman"/>
          <w:sz w:val="28"/>
          <w:szCs w:val="28"/>
        </w:rPr>
        <w:t>В целях реализации Федерального закона «О внесении изменений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отдельные законодательные акты Российской Федерации в связи 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совершенствованием правового положения государственных (муниципальных)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учреж</w:t>
      </w:r>
      <w:r>
        <w:rPr>
          <w:rFonts w:ascii="Times New Roman" w:hAnsi="Times New Roman"/>
          <w:sz w:val="28"/>
          <w:szCs w:val="28"/>
        </w:rPr>
        <w:t>дений» от 08.05.2010 г. № 83-ФЗ</w:t>
      </w:r>
      <w:r w:rsidRPr="00470B89">
        <w:rPr>
          <w:rFonts w:ascii="Times New Roman" w:hAnsi="Times New Roman"/>
          <w:sz w:val="28"/>
          <w:szCs w:val="28"/>
        </w:rPr>
        <w:t>: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1. Утвердить Порядок определения нормативных затрат на оказание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муниципальных услуг и нормативных затрат на содержание имущества</w:t>
      </w:r>
    </w:p>
    <w:p w:rsidR="000E00BF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 xml:space="preserve">учреждениями, подведомственными администрации </w:t>
      </w:r>
      <w:r>
        <w:rPr>
          <w:rFonts w:ascii="Times New Roman" w:hAnsi="Times New Roman"/>
          <w:sz w:val="28"/>
          <w:szCs w:val="28"/>
        </w:rPr>
        <w:t>Кузнецкое сельского поселения</w:t>
      </w:r>
      <w:r w:rsidRPr="00470B89">
        <w:rPr>
          <w:rFonts w:ascii="Times New Roman" w:hAnsi="Times New Roman"/>
          <w:sz w:val="28"/>
          <w:szCs w:val="28"/>
        </w:rPr>
        <w:t xml:space="preserve"> (Приложение).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2. Настоящее постановлени</w:t>
      </w:r>
      <w:r>
        <w:rPr>
          <w:rFonts w:ascii="Times New Roman" w:hAnsi="Times New Roman"/>
          <w:sz w:val="28"/>
          <w:szCs w:val="28"/>
        </w:rPr>
        <w:t>е вступает в силу с 1 января 2020</w:t>
      </w:r>
      <w:r w:rsidRPr="00470B89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>.</w:t>
      </w:r>
    </w:p>
    <w:p w:rsidR="000E00BF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470B89">
        <w:rPr>
          <w:rFonts w:ascii="Times New Roman" w:hAnsi="Times New Roman"/>
          <w:sz w:val="28"/>
          <w:szCs w:val="28"/>
        </w:rPr>
        <w:t xml:space="preserve">. Контроль за исполнением настоящего постановления возложить </w:t>
      </w:r>
      <w:proofErr w:type="gramStart"/>
      <w:r w:rsidRPr="00470B89">
        <w:rPr>
          <w:rFonts w:ascii="Times New Roman" w:hAnsi="Times New Roman"/>
          <w:sz w:val="28"/>
          <w:szCs w:val="28"/>
        </w:rPr>
        <w:t>на</w:t>
      </w:r>
      <w:proofErr w:type="gramEnd"/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начальника финансового отдела администрации Силантьеву Л.В.</w:t>
      </w:r>
    </w:p>
    <w:p w:rsidR="000E00BF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E00BF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0E00BF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0E00BF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70B89">
        <w:rPr>
          <w:rFonts w:ascii="Times New Roman" w:hAnsi="Times New Roman"/>
          <w:bCs/>
          <w:sz w:val="28"/>
          <w:szCs w:val="28"/>
        </w:rPr>
        <w:t>Глава</w:t>
      </w:r>
      <w:r>
        <w:rPr>
          <w:rFonts w:ascii="Times New Roman" w:hAnsi="Times New Roman"/>
          <w:bCs/>
          <w:sz w:val="28"/>
          <w:szCs w:val="28"/>
        </w:rPr>
        <w:t xml:space="preserve"> Кузнецкого сельского поселения                                    </w:t>
      </w:r>
      <w:proofErr w:type="spellStart"/>
      <w:r>
        <w:rPr>
          <w:rFonts w:ascii="Times New Roman" w:hAnsi="Times New Roman"/>
          <w:bCs/>
          <w:sz w:val="28"/>
          <w:szCs w:val="28"/>
        </w:rPr>
        <w:t>И.Н.Харапаев</w:t>
      </w:r>
      <w:proofErr w:type="spellEnd"/>
      <w:r>
        <w:rPr>
          <w:rFonts w:ascii="Times New Roman" w:hAnsi="Times New Roman"/>
          <w:bCs/>
          <w:sz w:val="28"/>
          <w:szCs w:val="28"/>
        </w:rPr>
        <w:t>.</w:t>
      </w:r>
    </w:p>
    <w:p w:rsidR="000E00BF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0E00BF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0E00BF" w:rsidRDefault="000E00BF" w:rsidP="000E00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  <w:r>
        <w:rPr>
          <w:rFonts w:ascii="Times New Roman" w:hAnsi="Times New Roman"/>
          <w:bCs/>
          <w:sz w:val="18"/>
          <w:szCs w:val="18"/>
        </w:rPr>
        <w:t xml:space="preserve">Приложение </w:t>
      </w:r>
    </w:p>
    <w:p w:rsidR="000E00BF" w:rsidRDefault="000E00BF" w:rsidP="000E00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  <w:r>
        <w:rPr>
          <w:rFonts w:ascii="Times New Roman" w:hAnsi="Times New Roman"/>
          <w:bCs/>
          <w:sz w:val="18"/>
          <w:szCs w:val="18"/>
        </w:rPr>
        <w:t xml:space="preserve">к Постановлению </w:t>
      </w:r>
      <w:proofErr w:type="spellStart"/>
      <w:r>
        <w:rPr>
          <w:rFonts w:ascii="Times New Roman" w:hAnsi="Times New Roman"/>
          <w:bCs/>
          <w:sz w:val="18"/>
          <w:szCs w:val="18"/>
        </w:rPr>
        <w:t>аминистрации</w:t>
      </w:r>
      <w:proofErr w:type="spellEnd"/>
    </w:p>
    <w:p w:rsidR="000E00BF" w:rsidRDefault="000E00BF" w:rsidP="000E00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  <w:proofErr w:type="gramStart"/>
      <w:r>
        <w:rPr>
          <w:rFonts w:ascii="Times New Roman" w:hAnsi="Times New Roman"/>
          <w:bCs/>
          <w:sz w:val="18"/>
          <w:szCs w:val="18"/>
        </w:rPr>
        <w:t>Кузнецкое</w:t>
      </w:r>
      <w:proofErr w:type="gramEnd"/>
      <w:r>
        <w:rPr>
          <w:rFonts w:ascii="Times New Roman" w:hAnsi="Times New Roman"/>
          <w:bCs/>
          <w:sz w:val="18"/>
          <w:szCs w:val="18"/>
        </w:rPr>
        <w:t xml:space="preserve"> сельского поселения</w:t>
      </w:r>
    </w:p>
    <w:p w:rsidR="000E00BF" w:rsidRPr="00D61963" w:rsidRDefault="000E00BF" w:rsidP="000E00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  <w:r>
        <w:rPr>
          <w:rFonts w:ascii="Times New Roman" w:hAnsi="Times New Roman"/>
          <w:bCs/>
          <w:sz w:val="18"/>
          <w:szCs w:val="18"/>
        </w:rPr>
        <w:t>№ 286 от  24 декабря 2019г.</w:t>
      </w:r>
    </w:p>
    <w:p w:rsidR="000E00BF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70B89">
        <w:rPr>
          <w:rFonts w:ascii="Times New Roman" w:hAnsi="Times New Roman"/>
          <w:b/>
          <w:bCs/>
          <w:sz w:val="28"/>
          <w:szCs w:val="28"/>
        </w:rPr>
        <w:t>Порядок определения нормативных затрат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70B89">
        <w:rPr>
          <w:rFonts w:ascii="Times New Roman" w:hAnsi="Times New Roman"/>
          <w:b/>
          <w:bCs/>
          <w:sz w:val="28"/>
          <w:szCs w:val="28"/>
        </w:rPr>
        <w:t>на оказание муниципальных услуг и нормативных затрат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70B89">
        <w:rPr>
          <w:rFonts w:ascii="Times New Roman" w:hAnsi="Times New Roman"/>
          <w:b/>
          <w:bCs/>
          <w:sz w:val="28"/>
          <w:szCs w:val="28"/>
        </w:rPr>
        <w:t>на содержание имущества учреждениями, подведомственными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70B89">
        <w:rPr>
          <w:rFonts w:ascii="Times New Roman" w:hAnsi="Times New Roman"/>
          <w:b/>
          <w:bCs/>
          <w:sz w:val="28"/>
          <w:szCs w:val="28"/>
        </w:rPr>
        <w:t xml:space="preserve">администрации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Кузнецкое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470B89">
        <w:rPr>
          <w:rFonts w:ascii="Times New Roman" w:hAnsi="Times New Roman"/>
          <w:b/>
          <w:bCs/>
          <w:sz w:val="28"/>
          <w:szCs w:val="28"/>
        </w:rPr>
        <w:t>1. Общие положения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1. Настоящий Порядок определяет методику</w:t>
      </w:r>
      <w:r>
        <w:rPr>
          <w:rFonts w:ascii="Times New Roman" w:hAnsi="Times New Roman"/>
          <w:sz w:val="28"/>
          <w:szCs w:val="28"/>
        </w:rPr>
        <w:t xml:space="preserve"> р</w:t>
      </w:r>
      <w:r w:rsidRPr="00470B89">
        <w:rPr>
          <w:rFonts w:ascii="Times New Roman" w:hAnsi="Times New Roman"/>
          <w:sz w:val="28"/>
          <w:szCs w:val="28"/>
        </w:rPr>
        <w:t>асчета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нормативных затрат на выполнение учреждениями, подведомственными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 xml:space="preserve">администрации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470B89">
        <w:rPr>
          <w:rFonts w:ascii="Times New Roman" w:hAnsi="Times New Roman"/>
          <w:sz w:val="28"/>
          <w:szCs w:val="28"/>
        </w:rPr>
        <w:t xml:space="preserve"> (далее - муниципальными учреждениями)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муниципального задания и нормативных затрат на содержание имущества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муниципальных учреждений.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2. Настоящий Порядок распространяется на правоотношения по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определению нормативных затрат муниципальными учреждениями, созданными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на базе имущества, находящегося в муниципальной собственности,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утверждается на очередной финансовый год и на плановый период.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3. Порядок формирует единый подход к определению нормативных затрат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на выполнение всех муниципальных услуг, включенных в утвержденный</w:t>
      </w:r>
      <w:r>
        <w:rPr>
          <w:rFonts w:ascii="Times New Roman" w:hAnsi="Times New Roman"/>
          <w:sz w:val="28"/>
          <w:szCs w:val="28"/>
        </w:rPr>
        <w:t xml:space="preserve"> пе</w:t>
      </w:r>
      <w:r w:rsidRPr="00470B89">
        <w:rPr>
          <w:rFonts w:ascii="Times New Roman" w:hAnsi="Times New Roman"/>
          <w:sz w:val="28"/>
          <w:szCs w:val="28"/>
        </w:rPr>
        <w:t>речень муниципальных услуг, оказываемых муниципальными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учреждениями, и содержит: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470B89">
        <w:rPr>
          <w:rFonts w:ascii="Times New Roman" w:hAnsi="Times New Roman"/>
          <w:sz w:val="28"/>
          <w:szCs w:val="28"/>
        </w:rPr>
        <w:t>1) методику расчета стоимости предоставления в очередном финансовом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году и плановом периоде единицы муниципальной услуги, выполняемой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рамках муниципального задания (далее - нормативные затраты на оказание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муниципальной услуги);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объема затрат на содержание в очередном финансовом году и плановом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периоде недвижимого и особо ценного движимого имущества муниципального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учреждения (далее - нормативные затраты на содержание имущества);</w:t>
      </w:r>
      <w:proofErr w:type="gramEnd"/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2) порядок изменения нормативных затрат, в том числе в случае внесения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изменений в правовые акты, устанавливающие требования к оказанию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муниципальной услуги, а также в случае изменения объема бюджетных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 xml:space="preserve">ассигнований, предусмотренных в бюджете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470B89">
        <w:rPr>
          <w:rFonts w:ascii="Times New Roman" w:hAnsi="Times New Roman"/>
          <w:sz w:val="28"/>
          <w:szCs w:val="28"/>
        </w:rPr>
        <w:t xml:space="preserve"> для финансового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обеспечения выполнения муниципальной услуги.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При изменении нормативных затрат на оказание муниципальной услуги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нормативных затрат на содержание имущества (далее - нормативные затраты)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не допускается уменьшение субсидии, предоставляемой на финансовое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обеспечение выполнения муниципального задания в течение срока его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выполнения, без соответствующего изменения муниципального задания.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4. Объем финансового обеспечения выполнения муниципального задания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учреждениями, определяемый на основе нормативных затрат, не может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превышать объем бюджетных ассигнований, предусмотренны</w:t>
      </w:r>
      <w:r>
        <w:rPr>
          <w:rFonts w:ascii="Times New Roman" w:hAnsi="Times New Roman"/>
          <w:sz w:val="28"/>
          <w:szCs w:val="28"/>
        </w:rPr>
        <w:t>х</w:t>
      </w:r>
      <w:r w:rsidRPr="00470B89">
        <w:rPr>
          <w:rFonts w:ascii="Times New Roman" w:hAnsi="Times New Roman"/>
          <w:sz w:val="28"/>
          <w:szCs w:val="28"/>
        </w:rPr>
        <w:t xml:space="preserve"> на </w:t>
      </w:r>
      <w:proofErr w:type="gramStart"/>
      <w:r w:rsidRPr="00470B89">
        <w:rPr>
          <w:rFonts w:ascii="Times New Roman" w:hAnsi="Times New Roman"/>
          <w:sz w:val="28"/>
          <w:szCs w:val="28"/>
        </w:rPr>
        <w:t>указанные</w:t>
      </w:r>
      <w:proofErr w:type="gramEnd"/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 xml:space="preserve">цели бюджетной росписью бюджета </w:t>
      </w:r>
      <w:r>
        <w:rPr>
          <w:rFonts w:ascii="Times New Roman" w:hAnsi="Times New Roman"/>
          <w:sz w:val="28"/>
          <w:szCs w:val="28"/>
        </w:rPr>
        <w:t>поселения</w:t>
      </w:r>
      <w:r w:rsidRPr="00470B89">
        <w:rPr>
          <w:rFonts w:ascii="Times New Roman" w:hAnsi="Times New Roman"/>
          <w:sz w:val="28"/>
          <w:szCs w:val="28"/>
        </w:rPr>
        <w:t xml:space="preserve"> учреждения 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соответствующий финансовый год и плановый период.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470B89">
        <w:rPr>
          <w:rFonts w:ascii="Times New Roman" w:hAnsi="Times New Roman"/>
          <w:b/>
          <w:bCs/>
          <w:sz w:val="28"/>
          <w:szCs w:val="28"/>
        </w:rPr>
        <w:t>2. Методы определения нормативных затрат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lastRenderedPageBreak/>
        <w:t>5. Для определения нормативных затрат используются нормативный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структурный методы.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6. Расчет нормативных затрат на оплату труда и начисления на выплаты по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оплате труда осуществляется нормативным методом.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7. Для определения нормативных затрат на приобретение расходных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материалов, на коммунальные услуги и иные затраты, связанные 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использованием имущества, на общехозяйственные нужды применяется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структурный метод.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8. При применении структурного метода нормативные затраты в отношении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 xml:space="preserve">соответствующей группы затрат определяются пропорционально </w:t>
      </w:r>
      <w:proofErr w:type="gramStart"/>
      <w:r w:rsidRPr="00470B89">
        <w:rPr>
          <w:rFonts w:ascii="Times New Roman" w:hAnsi="Times New Roman"/>
          <w:sz w:val="28"/>
          <w:szCs w:val="28"/>
        </w:rPr>
        <w:t>выбранному</w:t>
      </w:r>
      <w:proofErr w:type="gramEnd"/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основанию - затратам на оплату труда и начисления на выплаты по оплате труда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персонала, участвующего непосредственно в выполнении муниципальной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услуги.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470B89">
        <w:rPr>
          <w:rFonts w:ascii="Times New Roman" w:hAnsi="Times New Roman"/>
          <w:b/>
          <w:bCs/>
          <w:sz w:val="28"/>
          <w:szCs w:val="28"/>
        </w:rPr>
        <w:t>3. Определение нормативных затрат на выполнение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470B89">
        <w:rPr>
          <w:rFonts w:ascii="Times New Roman" w:hAnsi="Times New Roman"/>
          <w:b/>
          <w:bCs/>
          <w:sz w:val="28"/>
          <w:szCs w:val="28"/>
        </w:rPr>
        <w:t>муниципальной услуги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9. Нормативные затраты на оказание 1-й муниципальной услуги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соответствующем финансовом году определяются по следующей формуле: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70B89">
        <w:rPr>
          <w:rFonts w:ascii="Times New Roman" w:hAnsi="Times New Roman"/>
          <w:sz w:val="28"/>
          <w:szCs w:val="28"/>
        </w:rPr>
        <w:t>Gj</w:t>
      </w:r>
      <w:proofErr w:type="spellEnd"/>
      <w:r w:rsidRPr="00470B89">
        <w:rPr>
          <w:rFonts w:ascii="Times New Roman" w:hAnsi="Times New Roman"/>
          <w:i/>
          <w:iCs/>
          <w:sz w:val="28"/>
          <w:szCs w:val="28"/>
        </w:rPr>
        <w:t xml:space="preserve">- </w:t>
      </w:r>
      <w:r w:rsidRPr="00470B89">
        <w:rPr>
          <w:rFonts w:ascii="Times New Roman" w:hAnsi="Times New Roman"/>
          <w:sz w:val="28"/>
          <w:szCs w:val="28"/>
        </w:rPr>
        <w:t>нормативные затраты, определенные для j-и группы затрат на единицу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работы в соответствующем финансовом году.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10. При определении нормативных затрат на оказание муниципальной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услуги учитываются: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- нормативные затраты, непосредственно связанные с оказанием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муниципальной услуги;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- нормативные затраты на общехозяйственные нужды (за исключением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затрат, которые учитываются в составе нормативных затрат на содержание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имущества муниципального учреждения).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11. В составе нормативных затрат, непосредственно связанных с оказанием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муниципальной услуги, учитываются следующие группы затрат: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- нормативные затраты на оплату труда и начисления на выплаты по оплате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труда персонала, принимающего непосредственное участие в оказании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муниципальной услуги (приложение 1);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нормативные затраты на приобретение материальных запасов,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потребляемые в процессе оказания муниципальной услуги;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- иные нормативные затраты, непосредственно связанные с оказанием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муниципальной услуги.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12. К нормативным затратам на общехозяйственные нужды относятся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затраты, которые невозможно отнести напрямую к нормативным затратам,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непосредственно связанным с оказанием муниципальной услуги, и 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нормативным затратам на содержание имущества.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Распределение затрат на общехозяйственные нужды по отдельным услугам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осуществляется в соответствии со структурным методом пропорционально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lastRenderedPageBreak/>
        <w:t>затратам на оплату труда и начисления на выплаты по оплате труда персонала,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занятого в оказании муниципальной услуги (приложение 2).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Для пропорционального распределения нормативных затрат 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общехозяйственные нужды в разрезе КОСГУ определяется коэффициент.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В составе затрат на общехозяйственные нужды выделяются следующие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группы затрат: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- нормативные затраты на коммунальные услуги (за исключением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нормативных затрат, отнесенных к нормативным затратам на содержание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имущества);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- нормативные затраты на содержание объектов недвижимого имущества,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закрепленного за учреждением на праве оперативного управления или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 xml:space="preserve">приобретенным учреждением за счет средств, выделенных ему учредителем </w:t>
      </w:r>
      <w:proofErr w:type="gramStart"/>
      <w:r w:rsidRPr="00470B89">
        <w:rPr>
          <w:rFonts w:ascii="Times New Roman" w:hAnsi="Times New Roman"/>
          <w:sz w:val="28"/>
          <w:szCs w:val="28"/>
        </w:rPr>
        <w:t>на</w:t>
      </w:r>
      <w:proofErr w:type="gramEnd"/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приобретение такого имущества, а также недвижимого имущества,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находящегося у учреждения на основании договора аренды или безвозмездного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пользования, эксплуатируемого в процессе оказания муниципальной услуги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(далее - нормативные затраты на содержание недвижимого имущества);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- нормативные затраты на содержание объектов особо ценного движимого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 xml:space="preserve">имущества, закрепленного за учреждением или приобретенным учреждением </w:t>
      </w:r>
      <w:proofErr w:type="gramStart"/>
      <w:r w:rsidRPr="00470B89">
        <w:rPr>
          <w:rFonts w:ascii="Times New Roman" w:hAnsi="Times New Roman"/>
          <w:sz w:val="28"/>
          <w:szCs w:val="28"/>
        </w:rPr>
        <w:t>за</w:t>
      </w:r>
      <w:proofErr w:type="gramEnd"/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счет средств, выделенных ему учредителем на приобретение такого имущества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(далее - нормативные затраты на содержание особо ценного движимого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имущества);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- нормативные затраты на приобретение услуг связи;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- нормативные затраты на приобретение транспортных услуг;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- нормативные затраты на оплату труда и начисления на выплаты по оплате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труда работников учреждения, которые не принимают непосредственного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 xml:space="preserve">участия в оказании муниципальной услуги </w:t>
      </w:r>
      <w:r>
        <w:rPr>
          <w:rFonts w:ascii="Times New Roman" w:hAnsi="Times New Roman"/>
          <w:sz w:val="28"/>
          <w:szCs w:val="28"/>
        </w:rPr>
        <w:t>(</w:t>
      </w:r>
      <w:r w:rsidRPr="00470B89">
        <w:rPr>
          <w:rFonts w:ascii="Times New Roman" w:hAnsi="Times New Roman"/>
          <w:sz w:val="28"/>
          <w:szCs w:val="28"/>
        </w:rPr>
        <w:t>хозяйственн</w:t>
      </w:r>
      <w:r>
        <w:rPr>
          <w:rFonts w:ascii="Times New Roman" w:hAnsi="Times New Roman"/>
          <w:sz w:val="28"/>
          <w:szCs w:val="28"/>
        </w:rPr>
        <w:t>ый</w:t>
      </w:r>
      <w:r w:rsidRPr="00470B89">
        <w:rPr>
          <w:rFonts w:ascii="Times New Roman" w:hAnsi="Times New Roman"/>
          <w:sz w:val="28"/>
          <w:szCs w:val="28"/>
        </w:rPr>
        <w:t>, вспомогательн</w:t>
      </w:r>
      <w:r>
        <w:rPr>
          <w:rFonts w:ascii="Times New Roman" w:hAnsi="Times New Roman"/>
          <w:sz w:val="28"/>
          <w:szCs w:val="28"/>
        </w:rPr>
        <w:t>ый</w:t>
      </w:r>
      <w:r w:rsidRPr="00470B89">
        <w:rPr>
          <w:rFonts w:ascii="Times New Roman" w:hAnsi="Times New Roman"/>
          <w:sz w:val="28"/>
          <w:szCs w:val="28"/>
        </w:rPr>
        <w:t xml:space="preserve"> и ино</w:t>
      </w:r>
      <w:r>
        <w:rPr>
          <w:rFonts w:ascii="Times New Roman" w:hAnsi="Times New Roman"/>
          <w:sz w:val="28"/>
          <w:szCs w:val="28"/>
        </w:rPr>
        <w:t>й персонал</w:t>
      </w:r>
      <w:r w:rsidRPr="00470B89">
        <w:rPr>
          <w:rFonts w:ascii="Times New Roman" w:hAnsi="Times New Roman"/>
          <w:sz w:val="28"/>
          <w:szCs w:val="28"/>
        </w:rPr>
        <w:t>);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- прочие нормативные затраты на общехозяйственные нужды.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13. Нормативные затраты на оплату труда и начисления на выплаты по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оплате труда определяются учреждениями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в соответствии с Положениями 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оплате труда работников соответствующих муниципальных учреждений, 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учетом всех выплат, предусмотренных системой оплаты труда (должностной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оклад, дополнительные выплаты и т.д.).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Нормативные затраты на оплату труда рассчитываются по формуле: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70B89">
        <w:rPr>
          <w:rFonts w:ascii="Times New Roman" w:hAnsi="Times New Roman"/>
          <w:sz w:val="28"/>
          <w:szCs w:val="28"/>
        </w:rPr>
        <w:t>Рча</w:t>
      </w:r>
      <w:proofErr w:type="gramStart"/>
      <w:r w:rsidRPr="00470B89">
        <w:rPr>
          <w:rFonts w:ascii="Times New Roman" w:hAnsi="Times New Roman"/>
          <w:sz w:val="28"/>
          <w:szCs w:val="28"/>
        </w:rPr>
        <w:t>с</w:t>
      </w:r>
      <w:proofErr w:type="spellEnd"/>
      <w:r w:rsidRPr="00470B89">
        <w:rPr>
          <w:rFonts w:ascii="Times New Roman" w:hAnsi="Times New Roman"/>
          <w:sz w:val="28"/>
          <w:szCs w:val="28"/>
        </w:rPr>
        <w:t>-</w:t>
      </w:r>
      <w:proofErr w:type="gramEnd"/>
      <w:r w:rsidRPr="00470B89">
        <w:rPr>
          <w:rFonts w:ascii="Times New Roman" w:hAnsi="Times New Roman"/>
          <w:sz w:val="28"/>
          <w:szCs w:val="28"/>
        </w:rPr>
        <w:t xml:space="preserve"> средняя стоимость рабочего часа работника (часовая тарифная ставка);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70B89">
        <w:rPr>
          <w:rFonts w:ascii="Times New Roman" w:hAnsi="Times New Roman"/>
          <w:sz w:val="28"/>
          <w:szCs w:val="28"/>
        </w:rPr>
        <w:t>tно</w:t>
      </w:r>
      <w:proofErr w:type="gramStart"/>
      <w:r w:rsidRPr="00470B89">
        <w:rPr>
          <w:rFonts w:ascii="Times New Roman" w:hAnsi="Times New Roman"/>
          <w:sz w:val="28"/>
          <w:szCs w:val="28"/>
        </w:rPr>
        <w:t>р</w:t>
      </w:r>
      <w:proofErr w:type="spellEnd"/>
      <w:r w:rsidRPr="00470B89">
        <w:rPr>
          <w:rFonts w:ascii="Times New Roman" w:hAnsi="Times New Roman"/>
          <w:sz w:val="28"/>
          <w:szCs w:val="28"/>
        </w:rPr>
        <w:t>-</w:t>
      </w:r>
      <w:proofErr w:type="gramEnd"/>
      <w:r w:rsidRPr="00470B89">
        <w:rPr>
          <w:rFonts w:ascii="Times New Roman" w:hAnsi="Times New Roman"/>
          <w:sz w:val="28"/>
          <w:szCs w:val="28"/>
        </w:rPr>
        <w:t xml:space="preserve"> количество еди</w:t>
      </w:r>
      <w:r>
        <w:rPr>
          <w:rFonts w:ascii="Times New Roman" w:hAnsi="Times New Roman"/>
          <w:sz w:val="28"/>
          <w:szCs w:val="28"/>
        </w:rPr>
        <w:t>ницы времени, необходимое на</w:t>
      </w:r>
      <w:r w:rsidRPr="00470B89">
        <w:rPr>
          <w:rFonts w:ascii="Times New Roman" w:hAnsi="Times New Roman"/>
          <w:sz w:val="28"/>
          <w:szCs w:val="28"/>
        </w:rPr>
        <w:t xml:space="preserve"> оказание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муниципальной услуги (чел./час).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14. Нормативные затраты на материальные запасы определяются исходя из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нормативных или фактических объемов потребления за прошлые годы,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включают в себя затраты на приобретение материальных запасов,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непосредственно используемых для оказания муниципальной услуги.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15. Нормативные затраты на коммунальные услуги для учреждений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определяются исходя из нормативов потребления коммунальных услуг с учетом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lastRenderedPageBreak/>
        <w:t xml:space="preserve">требований обеспечения </w:t>
      </w:r>
      <w:proofErr w:type="spellStart"/>
      <w:r w:rsidRPr="00470B89">
        <w:rPr>
          <w:rFonts w:ascii="Times New Roman" w:hAnsi="Times New Roman"/>
          <w:sz w:val="28"/>
          <w:szCs w:val="28"/>
        </w:rPr>
        <w:t>энергоэффективности</w:t>
      </w:r>
      <w:proofErr w:type="spellEnd"/>
      <w:r w:rsidRPr="00470B89">
        <w:rPr>
          <w:rFonts w:ascii="Times New Roman" w:hAnsi="Times New Roman"/>
          <w:sz w:val="28"/>
          <w:szCs w:val="28"/>
        </w:rPr>
        <w:t xml:space="preserve"> и энергосбережения, или исходя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 xml:space="preserve">из фактических объемов потребления коммунальных услуг за прошлые годы </w:t>
      </w:r>
      <w:proofErr w:type="gramStart"/>
      <w:r w:rsidRPr="00470B89">
        <w:rPr>
          <w:rFonts w:ascii="Times New Roman" w:hAnsi="Times New Roman"/>
          <w:sz w:val="28"/>
          <w:szCs w:val="28"/>
        </w:rPr>
        <w:t>с</w:t>
      </w:r>
      <w:proofErr w:type="gramEnd"/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 xml:space="preserve">учетом изменений в составе </w:t>
      </w:r>
      <w:proofErr w:type="gramStart"/>
      <w:r w:rsidRPr="00470B89">
        <w:rPr>
          <w:rFonts w:ascii="Times New Roman" w:hAnsi="Times New Roman"/>
          <w:sz w:val="28"/>
          <w:szCs w:val="28"/>
        </w:rPr>
        <w:t>используемого</w:t>
      </w:r>
      <w:proofErr w:type="gramEnd"/>
      <w:r w:rsidRPr="00470B89">
        <w:rPr>
          <w:rFonts w:ascii="Times New Roman" w:hAnsi="Times New Roman"/>
          <w:sz w:val="28"/>
          <w:szCs w:val="28"/>
        </w:rPr>
        <w:t xml:space="preserve"> при оказании муниципальных услуг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особо ценного движимого и недвижимого имущества: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- нормативные затраты на холодное водоснабжение и водоотведение;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- нормативные затраты на теплоснабжение;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- нормативные затраты на электроснабжение.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В составе нормативных затрат на коммунальные услуги учитываются: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 xml:space="preserve">- нормативные затраты на потребление электрической энергии в размере </w:t>
      </w:r>
      <w:r>
        <w:rPr>
          <w:rFonts w:ascii="Times New Roman" w:hAnsi="Times New Roman"/>
          <w:sz w:val="28"/>
          <w:szCs w:val="28"/>
        </w:rPr>
        <w:t>9</w:t>
      </w:r>
      <w:r w:rsidRPr="00470B89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процентов общего объема затрат муниципального учреждения на оплату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указанного вида коммунальных платежей;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- нормативные затраты на потребление тепловой энергии в размере 50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процентов общего объема затрат муниципального учреждения на оплату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указанного вида коммунальных платежей.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16. Нормативные затраты на содержание недвижимого имущества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детализируются по следующим группам затрат: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- нормативные затраты на эксплуатацию системы охранной сигнализации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противопожарной безопасности;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- нормативные затраты на проведение текущего ремонта объектов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недвижимого имущества, не учтенные в составе целевых субсидий;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- нормативные затраты на содержание прилегающих территорий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соответствии с утвержденными санитарными правилами и нормами;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- прочие нормативные затраты на содержание недвижимого имущества.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17. Нормативные затраты на содержание особо ценного движимого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имущества детализируются по следующим группам затрат: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- нормативные затраты на техническое обслуживание и текущий ремонт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объектов особо ценного движимого имущества;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- нормативные затраты на материальные запасы, потребляемые в рамках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содержания особо ценного движимого имущества, не отнесенные 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нормативным затратам, непосредственно связанным с выполнением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государственной работы;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- нормативные затраты на обязательное страхование гражданской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ответственности владельцев транспортных средств;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- прочие нормативные затраты на содержание особо ценного движимого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имущества.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18. Нормативные затраты на приобретение услуг связи и приобретение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транспортных услуг определяются исходя из нормативов потребления или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фактических объемов потребления за прошлые годы в натуральном или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стоимостном выражении.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19. Нормативные затраты на оплату труда и начисления на выплаты по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оплате труда работников учреждения, которые не принимают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непосредственного участия в оказании муниципальной услуги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(хозяйственн</w:t>
      </w:r>
      <w:r>
        <w:rPr>
          <w:rFonts w:ascii="Times New Roman" w:hAnsi="Times New Roman"/>
          <w:sz w:val="28"/>
          <w:szCs w:val="28"/>
        </w:rPr>
        <w:t>ый</w:t>
      </w:r>
      <w:r w:rsidRPr="00470B8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вспомогательн</w:t>
      </w:r>
      <w:r>
        <w:rPr>
          <w:rFonts w:ascii="Times New Roman" w:hAnsi="Times New Roman"/>
          <w:sz w:val="28"/>
          <w:szCs w:val="28"/>
        </w:rPr>
        <w:t>ый</w:t>
      </w:r>
      <w:r w:rsidRPr="00470B89">
        <w:rPr>
          <w:rFonts w:ascii="Times New Roman" w:hAnsi="Times New Roman"/>
          <w:sz w:val="28"/>
          <w:szCs w:val="28"/>
        </w:rPr>
        <w:t xml:space="preserve"> и </w:t>
      </w:r>
      <w:r w:rsidRPr="00470B89">
        <w:rPr>
          <w:rFonts w:ascii="Times New Roman" w:hAnsi="Times New Roman"/>
          <w:sz w:val="28"/>
          <w:szCs w:val="28"/>
        </w:rPr>
        <w:lastRenderedPageBreak/>
        <w:t>ино</w:t>
      </w:r>
      <w:r>
        <w:rPr>
          <w:rFonts w:ascii="Times New Roman" w:hAnsi="Times New Roman"/>
          <w:sz w:val="28"/>
          <w:szCs w:val="28"/>
        </w:rPr>
        <w:t>й</w:t>
      </w:r>
      <w:r w:rsidRPr="00470B89">
        <w:rPr>
          <w:rFonts w:ascii="Times New Roman" w:hAnsi="Times New Roman"/>
          <w:sz w:val="28"/>
          <w:szCs w:val="28"/>
        </w:rPr>
        <w:t xml:space="preserve"> персонал), определяются в соответствии 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утвержденным штатным расписанием и действующей системы оплаты труда.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470B89">
        <w:rPr>
          <w:rFonts w:ascii="Times New Roman" w:hAnsi="Times New Roman"/>
          <w:b/>
          <w:bCs/>
          <w:sz w:val="28"/>
          <w:szCs w:val="28"/>
        </w:rPr>
        <w:t>4. Определение нормативных затрат на содержание имущества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20. Нормативные затраты на содержание имущества рассчитываются 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учетом затрат: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- на потребление электрической энергии в размере 10 процентов общег</w:t>
      </w:r>
      <w:r>
        <w:rPr>
          <w:rFonts w:ascii="Times New Roman" w:hAnsi="Times New Roman"/>
          <w:sz w:val="28"/>
          <w:szCs w:val="28"/>
        </w:rPr>
        <w:t xml:space="preserve">о </w:t>
      </w:r>
      <w:r w:rsidRPr="00470B89">
        <w:rPr>
          <w:rFonts w:ascii="Times New Roman" w:hAnsi="Times New Roman"/>
          <w:sz w:val="28"/>
          <w:szCs w:val="28"/>
        </w:rPr>
        <w:t>объема затрат муниципального учреждения на оплату указанного вида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коммунальных платежей;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- на потребление тепловой энергии в размере 50 процентов общего объем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затрат муниципального учреждения на оплату указанного вида коммунальных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платежей;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- на уплату налогов, в качестве объекта налогообложения по которым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 xml:space="preserve">признается недвижимое и особо ценное движимое имущество, закрепленное </w:t>
      </w:r>
      <w:proofErr w:type="gramStart"/>
      <w:r w:rsidRPr="00470B89">
        <w:rPr>
          <w:rFonts w:ascii="Times New Roman" w:hAnsi="Times New Roman"/>
          <w:sz w:val="28"/>
          <w:szCs w:val="28"/>
        </w:rPr>
        <w:t>за</w:t>
      </w:r>
      <w:proofErr w:type="gramEnd"/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 xml:space="preserve">учреждением или </w:t>
      </w:r>
      <w:proofErr w:type="spellStart"/>
      <w:r w:rsidRPr="00470B89">
        <w:rPr>
          <w:rFonts w:ascii="Times New Roman" w:hAnsi="Times New Roman"/>
          <w:sz w:val="28"/>
          <w:szCs w:val="28"/>
        </w:rPr>
        <w:t>приобретенноеучреждением</w:t>
      </w:r>
      <w:proofErr w:type="spellEnd"/>
      <w:r w:rsidRPr="00470B89">
        <w:rPr>
          <w:rFonts w:ascii="Times New Roman" w:hAnsi="Times New Roman"/>
          <w:sz w:val="28"/>
          <w:szCs w:val="28"/>
        </w:rPr>
        <w:t xml:space="preserve"> за счет средств, выделенных ему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учредителем на приобретение такого имущества, в том числе земельные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участки.</w:t>
      </w:r>
    </w:p>
    <w:p w:rsidR="000E00BF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21. Нормативные затраты на потребление тепловой энергии рекомендуется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определять исходя из тарифов на тепловую энергию и объемов потребления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тепловой энергии по следующей формуле: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N°</w:t>
      </w:r>
      <w:r>
        <w:rPr>
          <w:rFonts w:ascii="Times New Roman" w:hAnsi="Times New Roman"/>
          <w:sz w:val="28"/>
          <w:szCs w:val="28"/>
        </w:rPr>
        <w:t>=</w:t>
      </w:r>
      <w:r w:rsidRPr="002F1C8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proofErr w:type="spellStart"/>
      <w:r w:rsidRPr="00470B89">
        <w:rPr>
          <w:rFonts w:ascii="Times New Roman" w:hAnsi="Times New Roman"/>
          <w:sz w:val="28"/>
          <w:szCs w:val="28"/>
        </w:rPr>
        <w:t>Т</w:t>
      </w:r>
      <w:proofErr w:type="gramStart"/>
      <w:r w:rsidRPr="00470B89">
        <w:rPr>
          <w:rFonts w:ascii="Times New Roman" w:hAnsi="Times New Roman"/>
          <w:sz w:val="28"/>
          <w:szCs w:val="28"/>
        </w:rPr>
        <w:t>o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V°</w:t>
      </w:r>
      <w:r>
        <w:rPr>
          <w:rFonts w:ascii="Times New Roman" w:hAnsi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/>
          <w:sz w:val="28"/>
          <w:szCs w:val="28"/>
        </w:rPr>
        <w:t>х</w:t>
      </w:r>
      <w:proofErr w:type="spellEnd"/>
      <w:r>
        <w:rPr>
          <w:rFonts w:ascii="Times New Roman" w:hAnsi="Times New Roman"/>
          <w:sz w:val="28"/>
          <w:szCs w:val="28"/>
        </w:rPr>
        <w:t xml:space="preserve"> 50%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N° - нормативные затраты на потребление тепловой энергии;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70B89">
        <w:rPr>
          <w:rFonts w:ascii="Times New Roman" w:hAnsi="Times New Roman"/>
          <w:sz w:val="28"/>
          <w:szCs w:val="28"/>
        </w:rPr>
        <w:t>Т</w:t>
      </w:r>
      <w:proofErr w:type="gramStart"/>
      <w:r w:rsidRPr="00470B89">
        <w:rPr>
          <w:rFonts w:ascii="Times New Roman" w:hAnsi="Times New Roman"/>
          <w:sz w:val="28"/>
          <w:szCs w:val="28"/>
        </w:rPr>
        <w:t>o</w:t>
      </w:r>
      <w:proofErr w:type="spellEnd"/>
      <w:proofErr w:type="gramEnd"/>
      <w:r w:rsidRPr="00470B89"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b/>
          <w:bCs/>
          <w:sz w:val="28"/>
          <w:szCs w:val="28"/>
        </w:rPr>
        <w:t xml:space="preserve">- </w:t>
      </w:r>
      <w:r w:rsidRPr="00470B89">
        <w:rPr>
          <w:rFonts w:ascii="Times New Roman" w:hAnsi="Times New Roman"/>
          <w:sz w:val="28"/>
          <w:szCs w:val="28"/>
        </w:rPr>
        <w:t>тариф на потребление тепловой энергии, установленный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на соответствующий год;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V°- объем потребления тепловой энергии (в Гкал) в соответствующем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финансовом году, определенный с учетом требований по обеспечению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энергосбережения и энергетической эффективности и поправки на расширение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состава используемого недвижимого имущества.</w:t>
      </w:r>
    </w:p>
    <w:p w:rsidR="000E00BF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22. Нормативные затраты на потребление электрической энергии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рекомендуется определять исходя из тарифов на электрическую энергию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объемов потребления электрической энергии по следующей формуле: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N3</w:t>
      </w:r>
      <w:r>
        <w:rPr>
          <w:rFonts w:ascii="Times New Roman" w:hAnsi="Times New Roman"/>
          <w:sz w:val="28"/>
          <w:szCs w:val="28"/>
        </w:rPr>
        <w:t>= (</w:t>
      </w:r>
      <w:r w:rsidRPr="00470B89">
        <w:rPr>
          <w:rFonts w:ascii="Times New Roman" w:hAnsi="Times New Roman"/>
          <w:sz w:val="28"/>
          <w:szCs w:val="28"/>
        </w:rPr>
        <w:t>Т3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V3</w:t>
      </w:r>
      <w:r>
        <w:rPr>
          <w:rFonts w:ascii="Times New Roman" w:hAnsi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/>
          <w:sz w:val="28"/>
          <w:szCs w:val="28"/>
        </w:rPr>
        <w:t>х</w:t>
      </w:r>
      <w:proofErr w:type="spellEnd"/>
      <w:r>
        <w:rPr>
          <w:rFonts w:ascii="Times New Roman" w:hAnsi="Times New Roman"/>
          <w:sz w:val="28"/>
          <w:szCs w:val="28"/>
        </w:rPr>
        <w:t xml:space="preserve"> 10%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N3 - нормативные затраты на электроснабжение;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Т3 - тариф на электрическую энергию, установленный на соответствующий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год;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V3 - объем потребления электрической энергии (</w:t>
      </w:r>
      <w:proofErr w:type="spellStart"/>
      <w:r w:rsidRPr="00470B89">
        <w:rPr>
          <w:rFonts w:ascii="Times New Roman" w:hAnsi="Times New Roman"/>
          <w:sz w:val="28"/>
          <w:szCs w:val="28"/>
        </w:rPr>
        <w:t>кВт</w:t>
      </w:r>
      <w:proofErr w:type="gramStart"/>
      <w:r w:rsidRPr="00470B89">
        <w:rPr>
          <w:rFonts w:ascii="Times New Roman" w:hAnsi="Times New Roman"/>
          <w:sz w:val="28"/>
          <w:szCs w:val="28"/>
        </w:rPr>
        <w:t>.ч</w:t>
      </w:r>
      <w:proofErr w:type="spellEnd"/>
      <w:proofErr w:type="gramEnd"/>
      <w:r w:rsidRPr="00470B89">
        <w:rPr>
          <w:rFonts w:ascii="Times New Roman" w:hAnsi="Times New Roman"/>
          <w:sz w:val="28"/>
          <w:szCs w:val="28"/>
        </w:rPr>
        <w:t>, мВт)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соответствующем финансовом году с учетом требований по обеспечению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энергосбережения и энергетической эффективности и поправки на расширение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состава используемого движимого и недвижимого имущества.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23. В случае сдачи в аренду с согласия учредителя недвижимого имущества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или особо ценного движимого имущества, закрепленного за учреждением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470B89">
        <w:rPr>
          <w:rFonts w:ascii="Times New Roman" w:hAnsi="Times New Roman"/>
          <w:sz w:val="28"/>
          <w:szCs w:val="28"/>
        </w:rPr>
        <w:t>учредителем или приобретенного учреждением за счет средств, выделенных ему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учредителем на приобретение такого имущества, затраты на содержание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соответствующего имущества не учитываются при определении нормативных</w:t>
      </w:r>
      <w:proofErr w:type="gramEnd"/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lastRenderedPageBreak/>
        <w:t>затрат на содержание имущества.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24. Исходные данные и результаты расчетов объемов нормативных затрат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по каждой муниципальной услуге в разрезе видов нормативных затрат и КОСГУ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группируются по форме (приложение 3).</w:t>
      </w:r>
    </w:p>
    <w:p w:rsidR="000E00BF" w:rsidRPr="00470B89" w:rsidRDefault="000E00BF" w:rsidP="000E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Исходные данные и результаты расчетов объемов нормативных затрат 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оказание муниципальной услуги и нормативных затрат на содержание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 xml:space="preserve">имущества группируются по формам (приложения 4 и 5) к настоящему </w:t>
      </w:r>
      <w:r>
        <w:rPr>
          <w:rFonts w:ascii="Times New Roman" w:hAnsi="Times New Roman"/>
          <w:sz w:val="28"/>
          <w:szCs w:val="28"/>
        </w:rPr>
        <w:t>п</w:t>
      </w:r>
      <w:r w:rsidRPr="00470B89">
        <w:rPr>
          <w:rFonts w:ascii="Times New Roman" w:hAnsi="Times New Roman"/>
          <w:sz w:val="28"/>
          <w:szCs w:val="28"/>
        </w:rPr>
        <w:t>орядку.</w:t>
      </w:r>
    </w:p>
    <w:p w:rsidR="008178EE" w:rsidRDefault="008178EE"/>
    <w:sectPr w:rsidR="008178EE" w:rsidSect="007A620E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0E00BF"/>
    <w:rsid w:val="000E00BF"/>
    <w:rsid w:val="00817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0B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2092</Words>
  <Characters>11927</Characters>
  <Application>Microsoft Office Word</Application>
  <DocSecurity>0</DocSecurity>
  <Lines>99</Lines>
  <Paragraphs>27</Paragraphs>
  <ScaleCrop>false</ScaleCrop>
  <Company/>
  <LinksUpToDate>false</LinksUpToDate>
  <CharactersWithSpaces>13992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2020-05-25T06:42:00Z</dcterms:created>
  <dcterms:modified xsi:type="dcterms:W3CDTF">2020-05-25T06:43:00Z</dcterms:modified>
</cp:coreProperties>
</file>